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C" w:rsidRDefault="001D3408">
      <w:pPr>
        <w:rPr>
          <w:rFonts w:ascii="NimbusSanL-Bold" w:hAnsi="NimbusSanL-Bold" w:cs="NimbusSanL-Bold"/>
          <w:b/>
          <w:bCs/>
          <w:sz w:val="38"/>
          <w:szCs w:val="38"/>
        </w:rPr>
      </w:pPr>
      <w:r>
        <w:rPr>
          <w:rFonts w:ascii="NimbusSanL-Bold" w:hAnsi="NimbusSanL-Bold" w:cs="NimbusSanL-Bold"/>
          <w:b/>
          <w:bCs/>
          <w:sz w:val="38"/>
          <w:szCs w:val="38"/>
        </w:rPr>
        <w:t>Sokkia</w:t>
      </w:r>
      <w:r>
        <w:rPr>
          <w:rFonts w:ascii="NimbusSanL-Bold" w:hAnsi="NimbusSanL-Bold" w:cs="NimbusSanL-Bold"/>
          <w:b/>
          <w:bCs/>
          <w:sz w:val="38"/>
          <w:szCs w:val="38"/>
        </w:rPr>
        <w:t xml:space="preserve"> RC-</w:t>
      </w:r>
      <w:r>
        <w:rPr>
          <w:rFonts w:ascii="NimbusSanL-Bold" w:hAnsi="NimbusSanL-Bold" w:cs="NimbusSanL-Bold"/>
          <w:b/>
          <w:bCs/>
          <w:sz w:val="38"/>
          <w:szCs w:val="38"/>
        </w:rPr>
        <w:t>PR</w:t>
      </w:r>
      <w:r>
        <w:rPr>
          <w:rFonts w:ascii="NimbusSanL-Bold" w:hAnsi="NimbusSanL-Bold" w:cs="NimbusSanL-Bold"/>
          <w:b/>
          <w:bCs/>
          <w:sz w:val="38"/>
          <w:szCs w:val="38"/>
        </w:rPr>
        <w:t>5 Remote - Performing Reset</w:t>
      </w:r>
    </w:p>
    <w:p w:rsidR="001D3408" w:rsidRDefault="001D3408">
      <w:pPr>
        <w:rPr>
          <w:rFonts w:ascii="NimbusSanL-Bold" w:hAnsi="NimbusSanL-Bold" w:cs="NimbusSanL-Bold"/>
          <w:b/>
          <w:bCs/>
          <w:sz w:val="38"/>
          <w:szCs w:val="38"/>
        </w:rPr>
      </w:pP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Why reset the 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>Sokkia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 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>RC-PR5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 Remote?</w:t>
      </w:r>
    </w:p>
    <w:p w:rsidR="001D3408" w:rsidRP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1D3408">
        <w:rPr>
          <w:rFonts w:cs="NimbusSanL-Regu"/>
          <w:color w:val="333333"/>
          <w:sz w:val="20"/>
          <w:szCs w:val="20"/>
        </w:rPr>
        <w:t xml:space="preserve">In the event that the </w:t>
      </w:r>
      <w:r>
        <w:rPr>
          <w:rFonts w:cs="NimbusSanL-Regu"/>
          <w:color w:val="333333"/>
          <w:sz w:val="20"/>
          <w:szCs w:val="20"/>
        </w:rPr>
        <w:t>Sokkia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>
        <w:rPr>
          <w:rFonts w:cs="NimbusSanL-Regu"/>
          <w:color w:val="333333"/>
          <w:sz w:val="20"/>
          <w:szCs w:val="20"/>
        </w:rPr>
        <w:t>RC-PR5</w:t>
      </w:r>
      <w:r w:rsidRPr="001D3408">
        <w:rPr>
          <w:rFonts w:cs="NimbusSanL-Regu"/>
          <w:color w:val="333333"/>
          <w:sz w:val="20"/>
          <w:szCs w:val="20"/>
        </w:rPr>
        <w:t xml:space="preserve"> remote will not pair with a total station or Bluetooth communication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 xml:space="preserve">is </w:t>
      </w:r>
      <w:r w:rsidRPr="001D3408">
        <w:rPr>
          <w:rFonts w:cs="NimbusSanL-Regu"/>
          <w:color w:val="333333"/>
          <w:sz w:val="20"/>
          <w:szCs w:val="20"/>
        </w:rPr>
        <w:t>problematic</w:t>
      </w:r>
      <w:r w:rsidRPr="001D3408">
        <w:rPr>
          <w:rFonts w:cs="NimbusSanL-Regu"/>
          <w:color w:val="333333"/>
          <w:sz w:val="20"/>
          <w:szCs w:val="20"/>
        </w:rPr>
        <w:t xml:space="preserve">, </w:t>
      </w:r>
      <w:r w:rsidRPr="001D3408">
        <w:rPr>
          <w:rFonts w:cs="NimbusSanL-Regu"/>
          <w:color w:val="333333"/>
          <w:sz w:val="20"/>
          <w:szCs w:val="20"/>
        </w:rPr>
        <w:t>resetting</w:t>
      </w:r>
      <w:r w:rsidRPr="001D3408">
        <w:rPr>
          <w:rFonts w:cs="NimbusSanL-Regu"/>
          <w:color w:val="333333"/>
          <w:sz w:val="20"/>
          <w:szCs w:val="20"/>
        </w:rPr>
        <w:t xml:space="preserve"> the RC-</w:t>
      </w:r>
      <w:r w:rsidRPr="001D3408">
        <w:rPr>
          <w:rFonts w:cs="NimbusSanL-Regu"/>
          <w:color w:val="333333"/>
          <w:sz w:val="20"/>
          <w:szCs w:val="20"/>
        </w:rPr>
        <w:t>PR</w:t>
      </w:r>
      <w:r w:rsidRPr="001D3408">
        <w:rPr>
          <w:rFonts w:cs="NimbusSanL-Regu"/>
          <w:color w:val="333333"/>
          <w:sz w:val="20"/>
          <w:szCs w:val="20"/>
        </w:rPr>
        <w:t>5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initializes the Bluetooth module, returns all parameters to default and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resets pairing. The serial number and Bluetooth module power settings remain unchanged.</w:t>
      </w: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>What you will need</w:t>
      </w:r>
    </w:p>
    <w:p w:rsidR="001D3408" w:rsidRPr="001D3408" w:rsidRDefault="001D3408" w:rsidP="001D3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>
        <w:rPr>
          <w:rFonts w:cs="NimbusSanL-Regu"/>
          <w:color w:val="333333"/>
          <w:sz w:val="20"/>
          <w:szCs w:val="20"/>
        </w:rPr>
        <w:t>Sokkia</w:t>
      </w:r>
      <w:r w:rsidRPr="001D3408">
        <w:rPr>
          <w:rFonts w:cs="NimbusSanL-Regu"/>
          <w:color w:val="333333"/>
          <w:sz w:val="20"/>
          <w:szCs w:val="20"/>
        </w:rPr>
        <w:t xml:space="preserve"> remote to be reset with a charged battery.</w:t>
      </w:r>
    </w:p>
    <w:p w:rsidR="001D3408" w:rsidRDefault="001D3408" w:rsidP="001D3408">
      <w:pPr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Resetting the 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>RC-PR5</w:t>
      </w:r>
    </w:p>
    <w:p w:rsidR="001D3408" w:rsidRPr="001D3408" w:rsidRDefault="001D3408" w:rsidP="001D3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1D3408">
        <w:rPr>
          <w:rFonts w:cs="NimbusSanL-Regu"/>
          <w:color w:val="333333"/>
          <w:sz w:val="20"/>
          <w:szCs w:val="20"/>
        </w:rPr>
        <w:t>While holding the FAR button and the SEARCH button, press the POWER button to switch the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remote on. Release the POWER button and</w:t>
      </w:r>
      <w:bookmarkStart w:id="0" w:name="_GoBack"/>
      <w:bookmarkEnd w:id="0"/>
      <w:r w:rsidRPr="001D3408">
        <w:rPr>
          <w:rFonts w:cs="NimbusSanL-Regu"/>
          <w:color w:val="333333"/>
          <w:sz w:val="20"/>
          <w:szCs w:val="20"/>
        </w:rPr>
        <w:t xml:space="preserve"> continue holding the FAR and SEARCH buttons for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about 10 seconds until the beep sounds 3 times. Then release both buttons.</w:t>
      </w: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</w:p>
    <w:p w:rsidR="001D3408" w:rsidRP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1D3408">
        <w:rPr>
          <w:rFonts w:cs="NimbusSanL-Regu"/>
          <w:noProof/>
          <w:color w:val="333333"/>
          <w:sz w:val="20"/>
          <w:szCs w:val="20"/>
        </w:rPr>
        <w:drawing>
          <wp:inline distT="0" distB="0" distL="0" distR="0">
            <wp:extent cx="46005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08" w:rsidRDefault="001D3408" w:rsidP="001D340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1D3408" w:rsidRPr="001D3408" w:rsidRDefault="001D3408" w:rsidP="001D3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408">
        <w:rPr>
          <w:rFonts w:cs="NimbusSanL-Regu"/>
          <w:color w:val="333333"/>
          <w:sz w:val="20"/>
          <w:szCs w:val="20"/>
        </w:rPr>
        <w:t>Press and hold the FAR button for about 10 seconds. When the beep sounds several times release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the button. The two com LEDs will be lit and the FAR and SEARCH LEDs will blink while the RC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unit performs the reset. The beep will sound several times follows by a short pause and another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single beep. This signifies the operation is complete and the remote will automatically return to</w:t>
      </w:r>
      <w:r w:rsidRPr="001D3408">
        <w:rPr>
          <w:rFonts w:cs="NimbusSanL-Regu"/>
          <w:color w:val="333333"/>
          <w:sz w:val="20"/>
          <w:szCs w:val="20"/>
        </w:rPr>
        <w:t xml:space="preserve"> </w:t>
      </w:r>
      <w:r w:rsidRPr="001D3408">
        <w:rPr>
          <w:rFonts w:cs="NimbusSanL-Regu"/>
          <w:color w:val="333333"/>
          <w:sz w:val="20"/>
          <w:szCs w:val="20"/>
        </w:rPr>
        <w:t>normal functioning.</w:t>
      </w:r>
    </w:p>
    <w:p w:rsidR="001D3408" w:rsidRPr="001D3408" w:rsidRDefault="001D3408" w:rsidP="001D3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408">
        <w:rPr>
          <w:rFonts w:cs="NimbusSanL-Regu"/>
          <w:color w:val="333333"/>
          <w:sz w:val="20"/>
          <w:szCs w:val="20"/>
        </w:rPr>
        <w:t>Turn off the remote. It is now ready to be paired to a total station.</w:t>
      </w:r>
    </w:p>
    <w:sectPr w:rsidR="001D3408" w:rsidRPr="001D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D6451"/>
    <w:multiLevelType w:val="hybridMultilevel"/>
    <w:tmpl w:val="E87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08"/>
    <w:rsid w:val="0006330C"/>
    <w:rsid w:val="001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1988E-E70F-4751-9B9A-A5490AC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Reschke</dc:creator>
  <cp:keywords/>
  <dc:description/>
  <cp:lastModifiedBy>Matt Reschke</cp:lastModifiedBy>
  <cp:revision>1</cp:revision>
  <dcterms:created xsi:type="dcterms:W3CDTF">2016-01-22T19:50:00Z</dcterms:created>
  <dcterms:modified xsi:type="dcterms:W3CDTF">2016-01-22T19:54:00Z</dcterms:modified>
</cp:coreProperties>
</file>